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8A73" w14:textId="45D49D43" w:rsidR="00B73B65" w:rsidRDefault="007421D5" w:rsidP="28EFDD97">
      <w:pPr>
        <w:jc w:val="center"/>
        <w:rPr>
          <w:b/>
          <w:bCs/>
          <w:sz w:val="28"/>
          <w:szCs w:val="28"/>
        </w:rPr>
      </w:pPr>
      <w:r w:rsidRPr="28EFDD97">
        <w:rPr>
          <w:b/>
          <w:bCs/>
          <w:sz w:val="28"/>
          <w:szCs w:val="28"/>
        </w:rPr>
        <w:t>Program Planning Worksheet</w:t>
      </w:r>
    </w:p>
    <w:p w14:paraId="369A1489" w14:textId="5FCD3E0B" w:rsidR="007421D5" w:rsidRDefault="007421D5" w:rsidP="009D38A3">
      <w:pPr>
        <w:jc w:val="center"/>
      </w:pPr>
    </w:p>
    <w:tbl>
      <w:tblPr>
        <w:tblStyle w:val="TableGrid"/>
        <w:tblW w:w="10200" w:type="dxa"/>
        <w:tblLook w:val="04A0" w:firstRow="1" w:lastRow="0" w:firstColumn="1" w:lastColumn="0" w:noHBand="0" w:noVBand="1"/>
      </w:tblPr>
      <w:tblGrid>
        <w:gridCol w:w="3480"/>
        <w:gridCol w:w="6720"/>
      </w:tblGrid>
      <w:tr w:rsidR="007421D5" w14:paraId="67738723" w14:textId="77777777" w:rsidTr="2F37E0D0">
        <w:tc>
          <w:tcPr>
            <w:tcW w:w="3480" w:type="dxa"/>
          </w:tcPr>
          <w:p w14:paraId="5A5F7A5D" w14:textId="316E3443" w:rsidR="007421D5" w:rsidRDefault="007421D5" w:rsidP="7A5471A9">
            <w:pPr>
              <w:rPr>
                <w:b/>
                <w:bCs/>
              </w:rPr>
            </w:pPr>
            <w:r w:rsidRPr="7A5471A9">
              <w:rPr>
                <w:b/>
                <w:bCs/>
              </w:rPr>
              <w:t>Title of Program</w:t>
            </w:r>
          </w:p>
        </w:tc>
        <w:tc>
          <w:tcPr>
            <w:tcW w:w="6720" w:type="dxa"/>
          </w:tcPr>
          <w:p w14:paraId="1BE62704" w14:textId="4F888418" w:rsidR="009D38A3" w:rsidRDefault="0071644B" w:rsidP="5C34E3B7">
            <w:pPr>
              <w:spacing w:line="259" w:lineRule="auto"/>
            </w:pPr>
            <w:r w:rsidRPr="0071644B">
              <w:t>Tax Planning for Retirement</w:t>
            </w:r>
          </w:p>
        </w:tc>
      </w:tr>
      <w:tr w:rsidR="007421D5" w14:paraId="08619AB3" w14:textId="77777777" w:rsidTr="2F37E0D0">
        <w:tc>
          <w:tcPr>
            <w:tcW w:w="3480" w:type="dxa"/>
          </w:tcPr>
          <w:p w14:paraId="5428CF08" w14:textId="3349856D" w:rsidR="007421D5" w:rsidRDefault="007421D5" w:rsidP="2D8155A0">
            <w:pPr>
              <w:rPr>
                <w:b/>
                <w:bCs/>
              </w:rPr>
            </w:pPr>
            <w:r w:rsidRPr="2D8155A0">
              <w:rPr>
                <w:b/>
                <w:bCs/>
              </w:rPr>
              <w:t>Date(s) of Program</w:t>
            </w:r>
          </w:p>
          <w:p w14:paraId="4B11E82A" w14:textId="57C9DCBB" w:rsidR="007421D5" w:rsidRDefault="007421D5" w:rsidP="6E37CB7B"/>
        </w:tc>
        <w:tc>
          <w:tcPr>
            <w:tcW w:w="6720" w:type="dxa"/>
          </w:tcPr>
          <w:p w14:paraId="09046349" w14:textId="79E49ABE" w:rsidR="009D38A3" w:rsidRDefault="0071644B">
            <w:r>
              <w:t>10/06/2022</w:t>
            </w:r>
          </w:p>
        </w:tc>
      </w:tr>
      <w:tr w:rsidR="007421D5" w14:paraId="3EB37D69" w14:textId="77777777" w:rsidTr="2F37E0D0">
        <w:tc>
          <w:tcPr>
            <w:tcW w:w="3480" w:type="dxa"/>
          </w:tcPr>
          <w:p w14:paraId="59A453EB" w14:textId="4F5C3065" w:rsidR="007421D5" w:rsidRDefault="007421D5" w:rsidP="2D8155A0">
            <w:pPr>
              <w:rPr>
                <w:b/>
                <w:bCs/>
              </w:rPr>
            </w:pPr>
            <w:r w:rsidRPr="2D8155A0">
              <w:rPr>
                <w:b/>
                <w:bCs/>
              </w:rPr>
              <w:t>Location</w:t>
            </w:r>
            <w:r w:rsidR="1170ED7B" w:rsidRPr="2D8155A0">
              <w:rPr>
                <w:b/>
                <w:bCs/>
              </w:rPr>
              <w:t>(s)</w:t>
            </w:r>
            <w:r w:rsidRPr="2D8155A0">
              <w:rPr>
                <w:b/>
                <w:bCs/>
              </w:rPr>
              <w:t xml:space="preserve"> of Program</w:t>
            </w:r>
          </w:p>
        </w:tc>
        <w:tc>
          <w:tcPr>
            <w:tcW w:w="6720" w:type="dxa"/>
          </w:tcPr>
          <w:p w14:paraId="10343A76" w14:textId="3F26D085" w:rsidR="009D38A3" w:rsidRDefault="0071644B">
            <w:r>
              <w:t>Bearden Branch Library</w:t>
            </w:r>
          </w:p>
        </w:tc>
      </w:tr>
      <w:tr w:rsidR="00BC58F5" w14:paraId="759682AC" w14:textId="77777777" w:rsidTr="2F37E0D0">
        <w:trPr>
          <w:trHeight w:val="720"/>
        </w:trPr>
        <w:tc>
          <w:tcPr>
            <w:tcW w:w="3480" w:type="dxa"/>
          </w:tcPr>
          <w:p w14:paraId="714B67F8" w14:textId="794D9D41" w:rsidR="00BC58F5" w:rsidRDefault="6E37CB7B" w:rsidP="2D8155A0">
            <w:pPr>
              <w:rPr>
                <w:b/>
                <w:bCs/>
              </w:rPr>
            </w:pPr>
            <w:r w:rsidRPr="6E37CB7B">
              <w:rPr>
                <w:b/>
                <w:bCs/>
              </w:rPr>
              <w:t>Lead Staff Person, job title</w:t>
            </w:r>
          </w:p>
          <w:p w14:paraId="15A6DAEC" w14:textId="798EAB37" w:rsidR="00BC58F5" w:rsidRDefault="00BC58F5" w:rsidP="7A5471A9"/>
        </w:tc>
        <w:tc>
          <w:tcPr>
            <w:tcW w:w="6720" w:type="dxa"/>
          </w:tcPr>
          <w:p w14:paraId="3D29545F" w14:textId="75FFAACA" w:rsidR="00BC58F5" w:rsidRDefault="0071644B">
            <w:r>
              <w:t>Nicole Barajas, manager</w:t>
            </w:r>
          </w:p>
        </w:tc>
      </w:tr>
      <w:tr w:rsidR="007421D5" w14:paraId="6EAD149B" w14:textId="77777777" w:rsidTr="2F37E0D0">
        <w:trPr>
          <w:trHeight w:val="2880"/>
        </w:trPr>
        <w:tc>
          <w:tcPr>
            <w:tcW w:w="3480" w:type="dxa"/>
          </w:tcPr>
          <w:p w14:paraId="5F205FA1" w14:textId="025B9EAC" w:rsidR="007421D5" w:rsidRDefault="24556230" w:rsidP="6E37CB7B">
            <w:r w:rsidRPr="6E37CB7B">
              <w:rPr>
                <w:b/>
                <w:bCs/>
              </w:rPr>
              <w:t xml:space="preserve">What is the purpose of this program?  </w:t>
            </w:r>
            <w:r w:rsidR="66DECF6A">
              <w:t xml:space="preserve">How is it relevant to the </w:t>
            </w:r>
            <w:proofErr w:type="gramStart"/>
            <w:r w:rsidR="66DECF6A">
              <w:t>Library’s</w:t>
            </w:r>
            <w:proofErr w:type="gramEnd"/>
            <w:r w:rsidR="66DECF6A">
              <w:t xml:space="preserve"> mission, promote collections, support the community, promote lifelong learning?</w:t>
            </w:r>
          </w:p>
        </w:tc>
        <w:tc>
          <w:tcPr>
            <w:tcW w:w="6720" w:type="dxa"/>
          </w:tcPr>
          <w:p w14:paraId="054F8BF4" w14:textId="77777777" w:rsidR="007421D5" w:rsidRDefault="0071644B" w:rsidP="7EE61308">
            <w:pPr>
              <w:rPr>
                <w:rFonts w:ascii="Calibri" w:hAnsi="Calibri" w:cs="Calibri"/>
                <w:color w:val="201F1E"/>
                <w:shd w:val="clear" w:color="auto" w:fill="FFFFFF"/>
              </w:rPr>
            </w:pPr>
            <w:r>
              <w:t>Purpose: Teach</w:t>
            </w:r>
            <w:r>
              <w:rPr>
                <w:rFonts w:ascii="Calibri" w:hAnsi="Calibri" w:cs="Calibri"/>
                <w:color w:val="201F1E"/>
                <w:shd w:val="clear" w:color="auto" w:fill="FFFFFF"/>
              </w:rPr>
              <w:t xml:space="preserve"> strategies that could potentially reduce </w:t>
            </w:r>
            <w:r>
              <w:rPr>
                <w:rFonts w:ascii="Calibri" w:hAnsi="Calibri" w:cs="Calibri"/>
                <w:color w:val="201F1E"/>
                <w:shd w:val="clear" w:color="auto" w:fill="FFFFFF"/>
              </w:rPr>
              <w:t xml:space="preserve">students’ </w:t>
            </w:r>
            <w:r>
              <w:rPr>
                <w:rFonts w:ascii="Calibri" w:hAnsi="Calibri" w:cs="Calibri"/>
                <w:color w:val="201F1E"/>
                <w:shd w:val="clear" w:color="auto" w:fill="FFFFFF"/>
              </w:rPr>
              <w:t>tax burden in retirement.</w:t>
            </w:r>
          </w:p>
          <w:p w14:paraId="682D5008" w14:textId="77777777" w:rsidR="0071644B" w:rsidRDefault="0071644B" w:rsidP="7EE61308"/>
          <w:p w14:paraId="78018DE2" w14:textId="69D0DC91" w:rsidR="0071644B" w:rsidRDefault="0071644B" w:rsidP="7EE61308">
            <w:r>
              <w:t xml:space="preserve">This class promotes lifelong learning and supports the community. </w:t>
            </w:r>
          </w:p>
        </w:tc>
      </w:tr>
      <w:tr w:rsidR="007421D5" w14:paraId="6156511E" w14:textId="77777777" w:rsidTr="2F37E0D0">
        <w:trPr>
          <w:trHeight w:val="2190"/>
        </w:trPr>
        <w:tc>
          <w:tcPr>
            <w:tcW w:w="3480" w:type="dxa"/>
          </w:tcPr>
          <w:p w14:paraId="73987998" w14:textId="4B952354" w:rsidR="007421D5" w:rsidRDefault="6E37CB7B" w:rsidP="7A5471A9">
            <w:r w:rsidRPr="6E37CB7B">
              <w:rPr>
                <w:b/>
                <w:bCs/>
              </w:rPr>
              <w:t xml:space="preserve">Program content and implementation.  </w:t>
            </w:r>
            <w:r>
              <w:t xml:space="preserve">What are you going to do and how are you going to do it?  Who is the presenter, including staff, and what are the person’s </w:t>
            </w:r>
            <w:proofErr w:type="gramStart"/>
            <w:r>
              <w:t>credentials.</w:t>
            </w:r>
            <w:proofErr w:type="gramEnd"/>
            <w:r>
              <w:t xml:space="preserve">   </w:t>
            </w:r>
          </w:p>
        </w:tc>
        <w:tc>
          <w:tcPr>
            <w:tcW w:w="6720" w:type="dxa"/>
          </w:tcPr>
          <w:p w14:paraId="5F5C9D8F" w14:textId="77777777" w:rsidR="0071644B" w:rsidRPr="0071644B" w:rsidRDefault="0071644B" w:rsidP="0071644B">
            <w:pPr>
              <w:pStyle w:val="NormalWeb"/>
              <w:shd w:val="clear" w:color="auto" w:fill="FFFFFF"/>
              <w:spacing w:before="0" w:beforeAutospacing="0" w:after="0" w:afterAutospacing="0"/>
              <w:rPr>
                <w:rFonts w:ascii="Calibri" w:hAnsi="Calibri" w:cs="Calibri"/>
                <w:color w:val="201F1E"/>
                <w:sz w:val="22"/>
                <w:szCs w:val="22"/>
              </w:rPr>
            </w:pPr>
            <w:r>
              <w:rPr>
                <w:rFonts w:eastAsia="Segoe UI Historic" w:cstheme="minorHAnsi"/>
                <w:color w:val="050505"/>
              </w:rPr>
              <w:t>“</w:t>
            </w:r>
            <w:r w:rsidRPr="0071644B">
              <w:rPr>
                <w:rFonts w:ascii="Calibri" w:hAnsi="Calibri" w:cs="Calibri"/>
                <w:color w:val="201F1E"/>
                <w:sz w:val="22"/>
                <w:szCs w:val="22"/>
              </w:rPr>
              <w:t>If there were ways to protect your money with an effective tax strategy, wouldn’t you want to know? Failure to properly plan for taxes could be one of the biggest retirement mistakes you can make. Multiple relief packages, the CARES Act, our National Debt and Deficit spending are challenges</w:t>
            </w:r>
          </w:p>
          <w:p w14:paraId="7F15629E" w14:textId="77777777" w:rsidR="0071644B" w:rsidRPr="0071644B" w:rsidRDefault="0071644B" w:rsidP="0071644B">
            <w:pPr>
              <w:shd w:val="clear" w:color="auto" w:fill="FFFFFF"/>
              <w:rPr>
                <w:rFonts w:ascii="Calibri" w:eastAsia="Times New Roman" w:hAnsi="Calibri" w:cs="Calibri"/>
                <w:color w:val="201F1E"/>
              </w:rPr>
            </w:pPr>
            <w:r w:rsidRPr="0071644B">
              <w:rPr>
                <w:rFonts w:ascii="Calibri" w:eastAsia="Times New Roman" w:hAnsi="Calibri" w:cs="Calibri"/>
                <w:color w:val="201F1E"/>
              </w:rPr>
              <w:t>that could be reflected in your future tax bills. Through discussion on the history of taxes and how the events of the past few years could impact the future of your taxes, you’ll learn strategies that could potentially reduce your tax burden in retirement. Don’t let tax traps swallow your retirement savings whole. Topics in this class include:</w:t>
            </w:r>
          </w:p>
          <w:p w14:paraId="72754846" w14:textId="77777777" w:rsidR="0071644B" w:rsidRPr="0071644B" w:rsidRDefault="0071644B" w:rsidP="0071644B">
            <w:pPr>
              <w:numPr>
                <w:ilvl w:val="0"/>
                <w:numId w:val="3"/>
              </w:numPr>
              <w:shd w:val="clear" w:color="auto" w:fill="FFFFFF"/>
              <w:rPr>
                <w:rFonts w:ascii="Calibri" w:eastAsia="Times New Roman" w:hAnsi="Calibri" w:cs="Calibri"/>
                <w:color w:val="201F1E"/>
              </w:rPr>
            </w:pPr>
            <w:r w:rsidRPr="0071644B">
              <w:rPr>
                <w:rFonts w:ascii="Calibri" w:eastAsia="Times New Roman" w:hAnsi="Calibri" w:cs="Calibri"/>
                <w:color w:val="201F1E"/>
              </w:rPr>
              <w:t>Tax Planning vs. Tax Preparation</w:t>
            </w:r>
          </w:p>
          <w:p w14:paraId="18628F75" w14:textId="77777777" w:rsidR="0071644B" w:rsidRPr="0071644B" w:rsidRDefault="0071644B" w:rsidP="0071644B">
            <w:pPr>
              <w:numPr>
                <w:ilvl w:val="0"/>
                <w:numId w:val="3"/>
              </w:numPr>
              <w:shd w:val="clear" w:color="auto" w:fill="FFFFFF"/>
              <w:rPr>
                <w:rFonts w:ascii="Calibri" w:eastAsia="Times New Roman" w:hAnsi="Calibri" w:cs="Calibri"/>
                <w:color w:val="201F1E"/>
              </w:rPr>
            </w:pPr>
            <w:r w:rsidRPr="0071644B">
              <w:rPr>
                <w:rFonts w:ascii="Calibri" w:eastAsia="Times New Roman" w:hAnsi="Calibri" w:cs="Calibri"/>
                <w:color w:val="201F1E"/>
              </w:rPr>
              <w:t>How our historic tax system may affect our future</w:t>
            </w:r>
          </w:p>
          <w:p w14:paraId="18262FE2" w14:textId="77777777" w:rsidR="0071644B" w:rsidRPr="0071644B" w:rsidRDefault="0071644B" w:rsidP="0071644B">
            <w:pPr>
              <w:numPr>
                <w:ilvl w:val="0"/>
                <w:numId w:val="3"/>
              </w:numPr>
              <w:shd w:val="clear" w:color="auto" w:fill="FFFFFF"/>
              <w:rPr>
                <w:rFonts w:ascii="Calibri" w:eastAsia="Times New Roman" w:hAnsi="Calibri" w:cs="Calibri"/>
                <w:color w:val="201F1E"/>
              </w:rPr>
            </w:pPr>
            <w:r w:rsidRPr="0071644B">
              <w:rPr>
                <w:rFonts w:ascii="Calibri" w:eastAsia="Times New Roman" w:hAnsi="Calibri" w:cs="Calibri"/>
                <w:color w:val="201F1E"/>
              </w:rPr>
              <w:t>How to increase income, but not income taxes in retirement</w:t>
            </w:r>
          </w:p>
          <w:p w14:paraId="0C07A34F" w14:textId="77777777" w:rsidR="0071644B" w:rsidRPr="0071644B" w:rsidRDefault="0071644B" w:rsidP="0071644B">
            <w:pPr>
              <w:shd w:val="clear" w:color="auto" w:fill="FFFFFF"/>
              <w:rPr>
                <w:rFonts w:ascii="Calibri" w:eastAsia="Times New Roman" w:hAnsi="Calibri" w:cs="Calibri"/>
                <w:color w:val="201F1E"/>
              </w:rPr>
            </w:pPr>
            <w:r w:rsidRPr="0071644B">
              <w:rPr>
                <w:rFonts w:ascii="Calibri" w:eastAsia="Times New Roman" w:hAnsi="Calibri" w:cs="Calibri"/>
                <w:color w:val="201F1E"/>
              </w:rPr>
              <w:t> </w:t>
            </w:r>
          </w:p>
          <w:p w14:paraId="1C10B5A3" w14:textId="77777777" w:rsidR="0071644B" w:rsidRPr="0071644B" w:rsidRDefault="0071644B" w:rsidP="0071644B">
            <w:pPr>
              <w:shd w:val="clear" w:color="auto" w:fill="FFFFFF"/>
              <w:rPr>
                <w:rFonts w:ascii="Calibri" w:eastAsia="Times New Roman" w:hAnsi="Calibri" w:cs="Calibri"/>
                <w:color w:val="201F1E"/>
              </w:rPr>
            </w:pPr>
            <w:r w:rsidRPr="0071644B">
              <w:rPr>
                <w:rFonts w:ascii="Calibri" w:eastAsia="Times New Roman" w:hAnsi="Calibri" w:cs="Calibri"/>
                <w:color w:val="201F1E"/>
              </w:rPr>
              <w:t>About the Instructor</w:t>
            </w:r>
          </w:p>
          <w:p w14:paraId="481500EF" w14:textId="77777777" w:rsidR="0071644B" w:rsidRPr="0071644B" w:rsidRDefault="0071644B" w:rsidP="0071644B">
            <w:pPr>
              <w:shd w:val="clear" w:color="auto" w:fill="FFFFFF"/>
              <w:rPr>
                <w:rFonts w:ascii="Calibri" w:eastAsia="Times New Roman" w:hAnsi="Calibri" w:cs="Calibri"/>
                <w:color w:val="201F1E"/>
              </w:rPr>
            </w:pPr>
            <w:r w:rsidRPr="0071644B">
              <w:rPr>
                <w:rFonts w:ascii="Calibri" w:eastAsia="Times New Roman" w:hAnsi="Calibri" w:cs="Calibri"/>
                <w:color w:val="201F1E"/>
              </w:rPr>
              <w:t xml:space="preserve">Jim Brogan, MBA, is a well-known financial educator, author, and talk-show host. His radio show, More Living with Jim Brogan, is </w:t>
            </w:r>
            <w:proofErr w:type="spellStart"/>
            <w:r w:rsidRPr="0071644B">
              <w:rPr>
                <w:rFonts w:ascii="Calibri" w:eastAsia="Times New Roman" w:hAnsi="Calibri" w:cs="Calibri"/>
                <w:color w:val="201F1E"/>
              </w:rPr>
              <w:t>NewsTalk</w:t>
            </w:r>
            <w:proofErr w:type="spellEnd"/>
            <w:r w:rsidRPr="0071644B">
              <w:rPr>
                <w:rFonts w:ascii="Calibri" w:eastAsia="Times New Roman" w:hAnsi="Calibri" w:cs="Calibri"/>
                <w:color w:val="201F1E"/>
              </w:rPr>
              <w:t xml:space="preserve"> 98.7’s number one listened to weekend program, and a leading resource for residents over 50.</w:t>
            </w:r>
          </w:p>
          <w:p w14:paraId="68D1BF0B" w14:textId="77777777" w:rsidR="0071644B" w:rsidRPr="0071644B" w:rsidRDefault="0071644B" w:rsidP="0071644B">
            <w:pPr>
              <w:shd w:val="clear" w:color="auto" w:fill="FFFFFF"/>
              <w:rPr>
                <w:rFonts w:ascii="Calibri" w:eastAsia="Times New Roman" w:hAnsi="Calibri" w:cs="Calibri"/>
                <w:color w:val="201F1E"/>
              </w:rPr>
            </w:pPr>
            <w:r w:rsidRPr="0071644B">
              <w:rPr>
                <w:rFonts w:ascii="Calibri" w:eastAsia="Times New Roman" w:hAnsi="Calibri" w:cs="Calibri"/>
                <w:color w:val="201F1E"/>
              </w:rPr>
              <w:t> </w:t>
            </w:r>
          </w:p>
          <w:p w14:paraId="519AEA41" w14:textId="77777777" w:rsidR="0071644B" w:rsidRPr="0071644B" w:rsidRDefault="0071644B" w:rsidP="0071644B">
            <w:pPr>
              <w:shd w:val="clear" w:color="auto" w:fill="FFFFFF"/>
              <w:rPr>
                <w:rFonts w:ascii="Calibri" w:eastAsia="Times New Roman" w:hAnsi="Calibri" w:cs="Calibri"/>
                <w:color w:val="201F1E"/>
              </w:rPr>
            </w:pPr>
            <w:r w:rsidRPr="0071644B">
              <w:rPr>
                <w:rFonts w:ascii="Calibri" w:eastAsia="Times New Roman" w:hAnsi="Calibri" w:cs="Calibri"/>
                <w:color w:val="201F1E"/>
              </w:rPr>
              <w:t xml:space="preserve">Jim was named the 2011 National Advisor of the Year by Senior Market Advisor magazine. He is a highly sought-after </w:t>
            </w:r>
            <w:proofErr w:type="gramStart"/>
            <w:r w:rsidRPr="0071644B">
              <w:rPr>
                <w:rFonts w:ascii="Calibri" w:eastAsia="Times New Roman" w:hAnsi="Calibri" w:cs="Calibri"/>
                <w:color w:val="201F1E"/>
              </w:rPr>
              <w:t>instructor, and</w:t>
            </w:r>
            <w:proofErr w:type="gramEnd"/>
            <w:r w:rsidRPr="0071644B">
              <w:rPr>
                <w:rFonts w:ascii="Calibri" w:eastAsia="Times New Roman" w:hAnsi="Calibri" w:cs="Calibri"/>
                <w:color w:val="201F1E"/>
              </w:rPr>
              <w:t xml:space="preserve"> has trained hundreds of advisors across the country on the complex rules for IRA/401k distributions.</w:t>
            </w:r>
          </w:p>
          <w:p w14:paraId="3F19909C" w14:textId="77777777" w:rsidR="0071644B" w:rsidRPr="0071644B" w:rsidRDefault="0071644B" w:rsidP="0071644B">
            <w:pPr>
              <w:shd w:val="clear" w:color="auto" w:fill="FFFFFF"/>
              <w:rPr>
                <w:rFonts w:ascii="Calibri" w:eastAsia="Times New Roman" w:hAnsi="Calibri" w:cs="Calibri"/>
                <w:color w:val="201F1E"/>
              </w:rPr>
            </w:pPr>
            <w:r w:rsidRPr="0071644B">
              <w:rPr>
                <w:rFonts w:ascii="Calibri" w:eastAsia="Times New Roman" w:hAnsi="Calibri" w:cs="Calibri"/>
                <w:color w:val="201F1E"/>
              </w:rPr>
              <w:t> </w:t>
            </w:r>
          </w:p>
          <w:p w14:paraId="3B7DBA06" w14:textId="36D2F77E" w:rsidR="007421D5" w:rsidRPr="0071644B" w:rsidRDefault="0071644B" w:rsidP="0071644B">
            <w:pPr>
              <w:shd w:val="clear" w:color="auto" w:fill="FFFFFF"/>
              <w:rPr>
                <w:rFonts w:ascii="Calibri" w:eastAsia="Times New Roman" w:hAnsi="Calibri" w:cs="Calibri"/>
                <w:color w:val="201F1E"/>
              </w:rPr>
            </w:pPr>
            <w:r w:rsidRPr="0071644B">
              <w:rPr>
                <w:rFonts w:ascii="Calibri" w:eastAsia="Times New Roman" w:hAnsi="Calibri" w:cs="Calibri"/>
                <w:color w:val="201F1E"/>
              </w:rPr>
              <w:lastRenderedPageBreak/>
              <w:t xml:space="preserve">Jim holds his MBA from the University of Tennessee. He is a Certified Estate and Trust Specialist (CES), a Certified Retirement Financial Advisor (CRFA), and President/Founder of Brogan Financial, an SEC Registered Investment Advisory firm. Jim lives in Knoxville with his wife, Dee </w:t>
            </w:r>
            <w:proofErr w:type="spellStart"/>
            <w:r w:rsidRPr="0071644B">
              <w:rPr>
                <w:rFonts w:ascii="Calibri" w:eastAsia="Times New Roman" w:hAnsi="Calibri" w:cs="Calibri"/>
                <w:color w:val="201F1E"/>
              </w:rPr>
              <w:t>Dee</w:t>
            </w:r>
            <w:proofErr w:type="spellEnd"/>
            <w:r w:rsidRPr="0071644B">
              <w:rPr>
                <w:rFonts w:ascii="Calibri" w:eastAsia="Times New Roman" w:hAnsi="Calibri" w:cs="Calibri"/>
                <w:color w:val="201F1E"/>
              </w:rPr>
              <w:t>, and two children.</w:t>
            </w:r>
            <w:r>
              <w:rPr>
                <w:rFonts w:ascii="Calibri" w:eastAsia="Times New Roman" w:hAnsi="Calibri" w:cs="Calibri"/>
                <w:color w:val="201F1E"/>
              </w:rPr>
              <w:t>”</w:t>
            </w:r>
          </w:p>
        </w:tc>
      </w:tr>
      <w:tr w:rsidR="007421D5" w14:paraId="4DA4457C" w14:textId="77777777" w:rsidTr="2F37E0D0">
        <w:trPr>
          <w:trHeight w:val="930"/>
        </w:trPr>
        <w:tc>
          <w:tcPr>
            <w:tcW w:w="3480" w:type="dxa"/>
          </w:tcPr>
          <w:p w14:paraId="5726A7F0" w14:textId="3B185A26" w:rsidR="007421D5" w:rsidRDefault="6E37CB7B" w:rsidP="6E37CB7B">
            <w:pPr>
              <w:rPr>
                <w:b/>
                <w:bCs/>
              </w:rPr>
            </w:pPr>
            <w:r w:rsidRPr="6E37CB7B">
              <w:rPr>
                <w:b/>
                <w:bCs/>
              </w:rPr>
              <w:lastRenderedPageBreak/>
              <w:t xml:space="preserve">Supplies needed.  </w:t>
            </w:r>
            <w:r>
              <w:t>Estimate cost if any.  Where will funds come from?</w:t>
            </w:r>
          </w:p>
        </w:tc>
        <w:tc>
          <w:tcPr>
            <w:tcW w:w="6720" w:type="dxa"/>
          </w:tcPr>
          <w:p w14:paraId="0105914F" w14:textId="66A3B5FD" w:rsidR="007421D5" w:rsidRDefault="0071644B" w:rsidP="7EE61308">
            <w:pPr>
              <w:spacing w:line="259" w:lineRule="auto"/>
            </w:pPr>
            <w:r>
              <w:t>None</w:t>
            </w:r>
          </w:p>
        </w:tc>
      </w:tr>
      <w:tr w:rsidR="36D9CD02" w14:paraId="3353CE6D" w14:textId="77777777" w:rsidTr="2F37E0D0">
        <w:trPr>
          <w:trHeight w:val="1620"/>
        </w:trPr>
        <w:tc>
          <w:tcPr>
            <w:tcW w:w="3480" w:type="dxa"/>
          </w:tcPr>
          <w:p w14:paraId="377202FD" w14:textId="2411744D" w:rsidR="5756C2D5" w:rsidRDefault="6E37CB7B">
            <w:r w:rsidRPr="6E37CB7B">
              <w:rPr>
                <w:b/>
                <w:bCs/>
              </w:rPr>
              <w:t xml:space="preserve">Equipment needed. </w:t>
            </w:r>
            <w:r>
              <w:t xml:space="preserve"> If you don’t have needed equipment at your location, where is it coming from?  Has it been reserved?  How is it being delivered? </w:t>
            </w:r>
          </w:p>
        </w:tc>
        <w:tc>
          <w:tcPr>
            <w:tcW w:w="6720" w:type="dxa"/>
          </w:tcPr>
          <w:p w14:paraId="4ED204DA" w14:textId="7327F7D0" w:rsidR="36D9CD02" w:rsidRDefault="0071644B" w:rsidP="64B442D5">
            <w:r>
              <w:t xml:space="preserve">Laptop and projector. Reserved from IT. </w:t>
            </w:r>
          </w:p>
        </w:tc>
      </w:tr>
      <w:tr w:rsidR="007421D5" w14:paraId="3D7E130B" w14:textId="77777777" w:rsidTr="2F37E0D0">
        <w:tc>
          <w:tcPr>
            <w:tcW w:w="3480" w:type="dxa"/>
          </w:tcPr>
          <w:p w14:paraId="0B589B57" w14:textId="6F62CEEF" w:rsidR="007421D5" w:rsidRDefault="6E37CB7B" w:rsidP="6E37CB7B">
            <w:pPr>
              <w:spacing w:line="259" w:lineRule="auto"/>
              <w:rPr>
                <w:b/>
                <w:bCs/>
              </w:rPr>
            </w:pPr>
            <w:r w:rsidRPr="6E37CB7B">
              <w:rPr>
                <w:b/>
                <w:bCs/>
              </w:rPr>
              <w:t>Title of book(s) being discussed</w:t>
            </w:r>
          </w:p>
        </w:tc>
        <w:tc>
          <w:tcPr>
            <w:tcW w:w="6720" w:type="dxa"/>
          </w:tcPr>
          <w:p w14:paraId="614C0C3B" w14:textId="004712FA" w:rsidR="00E609A3" w:rsidRPr="002A70F3" w:rsidRDefault="00E609A3" w:rsidP="7EE61308">
            <w:pPr>
              <w:pStyle w:val="ListParagraph"/>
              <w:spacing w:line="259" w:lineRule="auto"/>
              <w:ind w:left="0"/>
              <w:rPr>
                <w:rFonts w:eastAsiaTheme="minorEastAsia"/>
              </w:rPr>
            </w:pPr>
          </w:p>
        </w:tc>
      </w:tr>
    </w:tbl>
    <w:p w14:paraId="5374908C" w14:textId="77777777" w:rsidR="003E565D" w:rsidRDefault="003E565D"/>
    <w:sectPr w:rsidR="003E565D" w:rsidSect="00772990">
      <w:headerReference w:type="default" r:id="rId10"/>
      <w:footerReference w:type="defaul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DC12" w14:textId="77777777" w:rsidR="00F7611A" w:rsidRDefault="00F7611A">
      <w:pPr>
        <w:spacing w:after="0" w:line="240" w:lineRule="auto"/>
      </w:pPr>
      <w:r>
        <w:separator/>
      </w:r>
    </w:p>
  </w:endnote>
  <w:endnote w:type="continuationSeparator" w:id="0">
    <w:p w14:paraId="6FD91B50" w14:textId="77777777" w:rsidR="00F7611A" w:rsidRDefault="00F7611A">
      <w:pPr>
        <w:spacing w:after="0" w:line="240" w:lineRule="auto"/>
      </w:pPr>
      <w:r>
        <w:continuationSeparator/>
      </w:r>
    </w:p>
  </w:endnote>
  <w:endnote w:type="continuationNotice" w:id="1">
    <w:p w14:paraId="67F5E042" w14:textId="77777777" w:rsidR="00F7611A" w:rsidRDefault="00F76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BD81" w14:textId="4635A78D" w:rsidR="54F0D668" w:rsidRDefault="00062FB8" w:rsidP="54F0D668">
    <w:pPr>
      <w:pStyle w:val="Footer"/>
      <w:rPr>
        <w:sz w:val="18"/>
        <w:szCs w:val="18"/>
      </w:rPr>
    </w:pPr>
    <w:r>
      <w:rPr>
        <w:sz w:val="18"/>
        <w:szCs w:val="18"/>
      </w:rPr>
      <w:t xml:space="preserve">Program Planning Worksheet, </w:t>
    </w:r>
    <w:proofErr w:type="spellStart"/>
    <w:r>
      <w:rPr>
        <w:sz w:val="18"/>
        <w:szCs w:val="18"/>
      </w:rPr>
      <w:t>pg</w:t>
    </w:r>
    <w:proofErr w:type="spellEnd"/>
    <w:r>
      <w:rPr>
        <w:sz w:val="18"/>
        <w:szCs w:val="18"/>
      </w:rPr>
      <w:t xml:space="preserve"> 2</w:t>
    </w:r>
  </w:p>
  <w:p w14:paraId="1369A8FD" w14:textId="77777777" w:rsidR="00062FB8" w:rsidRDefault="00062FB8" w:rsidP="54F0D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F60C" w14:textId="16C3153B" w:rsidR="00772990" w:rsidRPr="00C7018E" w:rsidRDefault="00772990">
    <w:pPr>
      <w:pStyle w:val="Footer"/>
      <w:rPr>
        <w:sz w:val="16"/>
        <w:szCs w:val="16"/>
      </w:rPr>
    </w:pPr>
    <w:r w:rsidRPr="00C7018E">
      <w:rPr>
        <w:sz w:val="16"/>
        <w:szCs w:val="16"/>
      </w:rPr>
      <w:t>Created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7E6F" w14:textId="77777777" w:rsidR="00F7611A" w:rsidRDefault="00F7611A">
      <w:pPr>
        <w:spacing w:after="0" w:line="240" w:lineRule="auto"/>
      </w:pPr>
      <w:r>
        <w:separator/>
      </w:r>
    </w:p>
  </w:footnote>
  <w:footnote w:type="continuationSeparator" w:id="0">
    <w:p w14:paraId="44DDE536" w14:textId="77777777" w:rsidR="00F7611A" w:rsidRDefault="00F7611A">
      <w:pPr>
        <w:spacing w:after="0" w:line="240" w:lineRule="auto"/>
      </w:pPr>
      <w:r>
        <w:continuationSeparator/>
      </w:r>
    </w:p>
  </w:footnote>
  <w:footnote w:type="continuationNotice" w:id="1">
    <w:p w14:paraId="4E594233" w14:textId="77777777" w:rsidR="00F7611A" w:rsidRDefault="00F761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F0D668" w14:paraId="5F1795DD" w14:textId="77777777" w:rsidTr="54F0D668">
      <w:tc>
        <w:tcPr>
          <w:tcW w:w="3360" w:type="dxa"/>
        </w:tcPr>
        <w:p w14:paraId="6DA97B7E" w14:textId="1C191F5E" w:rsidR="54F0D668" w:rsidRDefault="54F0D668" w:rsidP="54F0D668">
          <w:pPr>
            <w:pStyle w:val="Header"/>
            <w:ind w:left="-115"/>
          </w:pPr>
        </w:p>
      </w:tc>
      <w:tc>
        <w:tcPr>
          <w:tcW w:w="3360" w:type="dxa"/>
        </w:tcPr>
        <w:p w14:paraId="1CE4191F" w14:textId="170C2609" w:rsidR="54F0D668" w:rsidRDefault="54F0D668" w:rsidP="54F0D668">
          <w:pPr>
            <w:pStyle w:val="Header"/>
            <w:jc w:val="center"/>
          </w:pPr>
        </w:p>
      </w:tc>
      <w:tc>
        <w:tcPr>
          <w:tcW w:w="3360" w:type="dxa"/>
        </w:tcPr>
        <w:p w14:paraId="0E75B7D2" w14:textId="6C1A4627" w:rsidR="54F0D668" w:rsidRDefault="54F0D668" w:rsidP="54F0D668">
          <w:pPr>
            <w:pStyle w:val="Header"/>
            <w:ind w:right="-115"/>
            <w:jc w:val="right"/>
          </w:pPr>
        </w:p>
      </w:tc>
    </w:tr>
  </w:tbl>
  <w:p w14:paraId="76F778D1" w14:textId="2B1A7960" w:rsidR="54F0D668" w:rsidRDefault="54F0D668" w:rsidP="54F0D668">
    <w:pPr>
      <w:pStyle w:val="Header"/>
    </w:pPr>
  </w:p>
</w:hdr>
</file>

<file path=word/intelligence2.xml><?xml version="1.0" encoding="utf-8"?>
<int2:intelligence xmlns:int2="http://schemas.microsoft.com/office/intelligence/2020/intelligence">
  <int2:observations>
    <int2:bookmark int2:bookmarkName="_Int_14jOIN6r" int2:invalidationBookmarkName="" int2:hashCode="oDKeFME1Nby2NZ" int2:id="Oh0DiqI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6E06"/>
    <w:multiLevelType w:val="multilevel"/>
    <w:tmpl w:val="6B5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F37AA5"/>
    <w:multiLevelType w:val="hybridMultilevel"/>
    <w:tmpl w:val="B14A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84D7B"/>
    <w:multiLevelType w:val="hybridMultilevel"/>
    <w:tmpl w:val="58F64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D5"/>
    <w:rsid w:val="00013173"/>
    <w:rsid w:val="000216CC"/>
    <w:rsid w:val="00062FB8"/>
    <w:rsid w:val="002726A7"/>
    <w:rsid w:val="002A70F3"/>
    <w:rsid w:val="00316D71"/>
    <w:rsid w:val="003C6404"/>
    <w:rsid w:val="003E565D"/>
    <w:rsid w:val="003F5712"/>
    <w:rsid w:val="004350D2"/>
    <w:rsid w:val="005D2AC1"/>
    <w:rsid w:val="00640628"/>
    <w:rsid w:val="00673D30"/>
    <w:rsid w:val="00700F84"/>
    <w:rsid w:val="0071644B"/>
    <w:rsid w:val="007421D5"/>
    <w:rsid w:val="00772990"/>
    <w:rsid w:val="00841E62"/>
    <w:rsid w:val="009D38A3"/>
    <w:rsid w:val="00A2580F"/>
    <w:rsid w:val="00B73B65"/>
    <w:rsid w:val="00BC58F5"/>
    <w:rsid w:val="00C7018E"/>
    <w:rsid w:val="00D5E30E"/>
    <w:rsid w:val="00D74501"/>
    <w:rsid w:val="00D90FF8"/>
    <w:rsid w:val="00D9331C"/>
    <w:rsid w:val="00DB2057"/>
    <w:rsid w:val="00DC3C92"/>
    <w:rsid w:val="00E609A3"/>
    <w:rsid w:val="00F4E3F0"/>
    <w:rsid w:val="00F7611A"/>
    <w:rsid w:val="022528AE"/>
    <w:rsid w:val="02F34719"/>
    <w:rsid w:val="034A5CDD"/>
    <w:rsid w:val="0382A644"/>
    <w:rsid w:val="043B745A"/>
    <w:rsid w:val="048C4E88"/>
    <w:rsid w:val="04FE95AF"/>
    <w:rsid w:val="0646E7FB"/>
    <w:rsid w:val="0773680D"/>
    <w:rsid w:val="07AB847F"/>
    <w:rsid w:val="07F5BE11"/>
    <w:rsid w:val="080C5A20"/>
    <w:rsid w:val="0827295B"/>
    <w:rsid w:val="0870321D"/>
    <w:rsid w:val="08946A32"/>
    <w:rsid w:val="08C8864B"/>
    <w:rsid w:val="08CC44F4"/>
    <w:rsid w:val="0908A879"/>
    <w:rsid w:val="0A89E278"/>
    <w:rsid w:val="0AF2E4EC"/>
    <w:rsid w:val="0B31EFE6"/>
    <w:rsid w:val="0B5ECA1D"/>
    <w:rsid w:val="0BB1B04F"/>
    <w:rsid w:val="0BCC0AF4"/>
    <w:rsid w:val="0CCDC047"/>
    <w:rsid w:val="0CEE1C55"/>
    <w:rsid w:val="0CFFAA01"/>
    <w:rsid w:val="0D67DB55"/>
    <w:rsid w:val="0D6BFF2F"/>
    <w:rsid w:val="0DC1833A"/>
    <w:rsid w:val="0DD5F6AE"/>
    <w:rsid w:val="0E417529"/>
    <w:rsid w:val="0E530FDD"/>
    <w:rsid w:val="0E65840C"/>
    <w:rsid w:val="0E7A2DE8"/>
    <w:rsid w:val="0ED603FE"/>
    <w:rsid w:val="0F85B278"/>
    <w:rsid w:val="0FA533C9"/>
    <w:rsid w:val="10D018B2"/>
    <w:rsid w:val="10FA0CA0"/>
    <w:rsid w:val="1170ED7B"/>
    <w:rsid w:val="11933F0A"/>
    <w:rsid w:val="119C97C4"/>
    <w:rsid w:val="11B32AF7"/>
    <w:rsid w:val="11CBE118"/>
    <w:rsid w:val="123970B7"/>
    <w:rsid w:val="124E2BE8"/>
    <w:rsid w:val="1256AFEB"/>
    <w:rsid w:val="1259FEDD"/>
    <w:rsid w:val="127CB3D1"/>
    <w:rsid w:val="129C1029"/>
    <w:rsid w:val="12AF69BF"/>
    <w:rsid w:val="12B6727B"/>
    <w:rsid w:val="12EE3726"/>
    <w:rsid w:val="1333A5D1"/>
    <w:rsid w:val="13F2804C"/>
    <w:rsid w:val="145D5A9C"/>
    <w:rsid w:val="153A027B"/>
    <w:rsid w:val="158E50AD"/>
    <w:rsid w:val="15B05516"/>
    <w:rsid w:val="15B66393"/>
    <w:rsid w:val="15D30AB9"/>
    <w:rsid w:val="15E53AB7"/>
    <w:rsid w:val="15F7B709"/>
    <w:rsid w:val="17041F92"/>
    <w:rsid w:val="175386F4"/>
    <w:rsid w:val="17B32D40"/>
    <w:rsid w:val="1833CAA6"/>
    <w:rsid w:val="1A4E4BE3"/>
    <w:rsid w:val="1A6FA3A3"/>
    <w:rsid w:val="1AF937F8"/>
    <w:rsid w:val="1B05907E"/>
    <w:rsid w:val="1B76088B"/>
    <w:rsid w:val="1C2F4F77"/>
    <w:rsid w:val="1C353F4B"/>
    <w:rsid w:val="1C4B0D23"/>
    <w:rsid w:val="1C879C9C"/>
    <w:rsid w:val="1D28656D"/>
    <w:rsid w:val="1D6FB402"/>
    <w:rsid w:val="1D9B6D3A"/>
    <w:rsid w:val="1DE6DD84"/>
    <w:rsid w:val="1E43EA6D"/>
    <w:rsid w:val="1E618DC8"/>
    <w:rsid w:val="1EBBAFF8"/>
    <w:rsid w:val="1F138693"/>
    <w:rsid w:val="1F21BD06"/>
    <w:rsid w:val="1F55D91F"/>
    <w:rsid w:val="1F5A4F08"/>
    <w:rsid w:val="1F6965A7"/>
    <w:rsid w:val="1FA45ACB"/>
    <w:rsid w:val="200B526D"/>
    <w:rsid w:val="20673A58"/>
    <w:rsid w:val="21402B2C"/>
    <w:rsid w:val="21BA8DD1"/>
    <w:rsid w:val="21CFE459"/>
    <w:rsid w:val="21D72E33"/>
    <w:rsid w:val="21E9E25C"/>
    <w:rsid w:val="21ED7DD9"/>
    <w:rsid w:val="22E91283"/>
    <w:rsid w:val="23102DBB"/>
    <w:rsid w:val="23F52E29"/>
    <w:rsid w:val="24556230"/>
    <w:rsid w:val="2469586B"/>
    <w:rsid w:val="2486F1E1"/>
    <w:rsid w:val="24E901C1"/>
    <w:rsid w:val="250A9556"/>
    <w:rsid w:val="2564B328"/>
    <w:rsid w:val="26A79F82"/>
    <w:rsid w:val="272CCEEB"/>
    <w:rsid w:val="27B9AC83"/>
    <w:rsid w:val="2802C9F8"/>
    <w:rsid w:val="28816A90"/>
    <w:rsid w:val="28C7C245"/>
    <w:rsid w:val="28EFDD97"/>
    <w:rsid w:val="28FC97A8"/>
    <w:rsid w:val="2901314E"/>
    <w:rsid w:val="290C15A5"/>
    <w:rsid w:val="29A5F3BD"/>
    <w:rsid w:val="29ECC482"/>
    <w:rsid w:val="2A5482DE"/>
    <w:rsid w:val="2AAD9EEF"/>
    <w:rsid w:val="2BBBE68C"/>
    <w:rsid w:val="2C2F7082"/>
    <w:rsid w:val="2C9A9D7D"/>
    <w:rsid w:val="2D8155A0"/>
    <w:rsid w:val="2D9C106F"/>
    <w:rsid w:val="2ECCA0F8"/>
    <w:rsid w:val="2F037D66"/>
    <w:rsid w:val="2F37E0D0"/>
    <w:rsid w:val="2F863CC0"/>
    <w:rsid w:val="2FDBC64E"/>
    <w:rsid w:val="2FF45EEF"/>
    <w:rsid w:val="303D3B1B"/>
    <w:rsid w:val="30DA0285"/>
    <w:rsid w:val="3155FBBE"/>
    <w:rsid w:val="31E9D49A"/>
    <w:rsid w:val="32441D9C"/>
    <w:rsid w:val="32674D01"/>
    <w:rsid w:val="33E12948"/>
    <w:rsid w:val="350B14FA"/>
    <w:rsid w:val="36870A84"/>
    <w:rsid w:val="36A64164"/>
    <w:rsid w:val="36D9CD02"/>
    <w:rsid w:val="3783723D"/>
    <w:rsid w:val="379B8755"/>
    <w:rsid w:val="37E2643D"/>
    <w:rsid w:val="38E92E33"/>
    <w:rsid w:val="39927B94"/>
    <w:rsid w:val="3AB59FFF"/>
    <w:rsid w:val="3AF6AB3F"/>
    <w:rsid w:val="3BF55D1F"/>
    <w:rsid w:val="3BFD7441"/>
    <w:rsid w:val="3C2680C1"/>
    <w:rsid w:val="3C2D28B7"/>
    <w:rsid w:val="3C64083D"/>
    <w:rsid w:val="3CF636F8"/>
    <w:rsid w:val="3D95D1F0"/>
    <w:rsid w:val="3E06CE25"/>
    <w:rsid w:val="3E3CF15A"/>
    <w:rsid w:val="3E48FAA1"/>
    <w:rsid w:val="3E9FAE3F"/>
    <w:rsid w:val="3EAB8134"/>
    <w:rsid w:val="3FCCD921"/>
    <w:rsid w:val="40691EB8"/>
    <w:rsid w:val="4071C945"/>
    <w:rsid w:val="4098A6F2"/>
    <w:rsid w:val="40BA62E8"/>
    <w:rsid w:val="41126D78"/>
    <w:rsid w:val="4165E3D1"/>
    <w:rsid w:val="421E5ABB"/>
    <w:rsid w:val="42775A3F"/>
    <w:rsid w:val="43998B51"/>
    <w:rsid w:val="443F2E0D"/>
    <w:rsid w:val="444FE90B"/>
    <w:rsid w:val="44BDEF73"/>
    <w:rsid w:val="44E15584"/>
    <w:rsid w:val="44F1C912"/>
    <w:rsid w:val="45B0EA3F"/>
    <w:rsid w:val="46D12C13"/>
    <w:rsid w:val="47AC9EE1"/>
    <w:rsid w:val="4801E610"/>
    <w:rsid w:val="48084D1F"/>
    <w:rsid w:val="488FC077"/>
    <w:rsid w:val="49A41D80"/>
    <w:rsid w:val="49D1BC8C"/>
    <w:rsid w:val="4A63CEC5"/>
    <w:rsid w:val="4A68C9DE"/>
    <w:rsid w:val="4A931263"/>
    <w:rsid w:val="4AA54D1E"/>
    <w:rsid w:val="4B56BE13"/>
    <w:rsid w:val="4B71EAAE"/>
    <w:rsid w:val="4B959FD3"/>
    <w:rsid w:val="4BA49D36"/>
    <w:rsid w:val="4C3F4AAC"/>
    <w:rsid w:val="4CCFEF18"/>
    <w:rsid w:val="4D2A701E"/>
    <w:rsid w:val="4D406D97"/>
    <w:rsid w:val="4DCC825A"/>
    <w:rsid w:val="4E28DA29"/>
    <w:rsid w:val="4E2A6156"/>
    <w:rsid w:val="4E3D46C6"/>
    <w:rsid w:val="4E94EA97"/>
    <w:rsid w:val="4EA78B8F"/>
    <w:rsid w:val="4EB20616"/>
    <w:rsid w:val="4EDC3DF8"/>
    <w:rsid w:val="4FCAA8E9"/>
    <w:rsid w:val="50661A25"/>
    <w:rsid w:val="506910F6"/>
    <w:rsid w:val="50C9801B"/>
    <w:rsid w:val="50FE067C"/>
    <w:rsid w:val="529E47ED"/>
    <w:rsid w:val="53AC8132"/>
    <w:rsid w:val="53DDD64E"/>
    <w:rsid w:val="5402A93D"/>
    <w:rsid w:val="542324C4"/>
    <w:rsid w:val="54A1E168"/>
    <w:rsid w:val="54F0D668"/>
    <w:rsid w:val="55DC9A69"/>
    <w:rsid w:val="56083226"/>
    <w:rsid w:val="56966E63"/>
    <w:rsid w:val="56BE2167"/>
    <w:rsid w:val="5756C2D5"/>
    <w:rsid w:val="57C786CF"/>
    <w:rsid w:val="57DB12D0"/>
    <w:rsid w:val="57F13AD3"/>
    <w:rsid w:val="589E0641"/>
    <w:rsid w:val="58FC813F"/>
    <w:rsid w:val="590902A4"/>
    <w:rsid w:val="59668092"/>
    <w:rsid w:val="5A02D2E4"/>
    <w:rsid w:val="5A26DE25"/>
    <w:rsid w:val="5A4008FB"/>
    <w:rsid w:val="5A79B550"/>
    <w:rsid w:val="5B2B0130"/>
    <w:rsid w:val="5B5A0227"/>
    <w:rsid w:val="5BB95063"/>
    <w:rsid w:val="5BC32905"/>
    <w:rsid w:val="5BDC9BE8"/>
    <w:rsid w:val="5C34E3B7"/>
    <w:rsid w:val="5C9235F2"/>
    <w:rsid w:val="5D250EEA"/>
    <w:rsid w:val="5DBEF5D9"/>
    <w:rsid w:val="5E91A2E9"/>
    <w:rsid w:val="5F26DC8F"/>
    <w:rsid w:val="5F7389CC"/>
    <w:rsid w:val="6077A449"/>
    <w:rsid w:val="607C3DEF"/>
    <w:rsid w:val="6228AB90"/>
    <w:rsid w:val="62DD372D"/>
    <w:rsid w:val="6365140C"/>
    <w:rsid w:val="6399FF14"/>
    <w:rsid w:val="63C872EF"/>
    <w:rsid w:val="64B442D5"/>
    <w:rsid w:val="64B6B843"/>
    <w:rsid w:val="656990CC"/>
    <w:rsid w:val="66441C8F"/>
    <w:rsid w:val="66DECF6A"/>
    <w:rsid w:val="67705BF6"/>
    <w:rsid w:val="67DF4266"/>
    <w:rsid w:val="68894D11"/>
    <w:rsid w:val="688F3D5A"/>
    <w:rsid w:val="68FA522C"/>
    <w:rsid w:val="69D4447D"/>
    <w:rsid w:val="6AD37DCE"/>
    <w:rsid w:val="6C08428F"/>
    <w:rsid w:val="6C1F7815"/>
    <w:rsid w:val="6C2BCC72"/>
    <w:rsid w:val="6CA62C5D"/>
    <w:rsid w:val="6CBAA10F"/>
    <w:rsid w:val="6DFCC98B"/>
    <w:rsid w:val="6E37CB7B"/>
    <w:rsid w:val="6E8A1C2A"/>
    <w:rsid w:val="6ED5ADB2"/>
    <w:rsid w:val="6ED7EE64"/>
    <w:rsid w:val="6F57B094"/>
    <w:rsid w:val="6FEB0DA8"/>
    <w:rsid w:val="70959FB7"/>
    <w:rsid w:val="714D92AA"/>
    <w:rsid w:val="72100B70"/>
    <w:rsid w:val="7338070A"/>
    <w:rsid w:val="736BB7EB"/>
    <w:rsid w:val="73C8069C"/>
    <w:rsid w:val="744218EC"/>
    <w:rsid w:val="74D17748"/>
    <w:rsid w:val="75355810"/>
    <w:rsid w:val="753C4416"/>
    <w:rsid w:val="753D013D"/>
    <w:rsid w:val="7550221C"/>
    <w:rsid w:val="757A2A49"/>
    <w:rsid w:val="75BAF350"/>
    <w:rsid w:val="76115066"/>
    <w:rsid w:val="76850231"/>
    <w:rsid w:val="76FED138"/>
    <w:rsid w:val="776BE38A"/>
    <w:rsid w:val="778870C4"/>
    <w:rsid w:val="793366BC"/>
    <w:rsid w:val="795243FB"/>
    <w:rsid w:val="7A5471A9"/>
    <w:rsid w:val="7AA8AF50"/>
    <w:rsid w:val="7ADB4C93"/>
    <w:rsid w:val="7AE629D3"/>
    <w:rsid w:val="7BC09CA5"/>
    <w:rsid w:val="7C07A188"/>
    <w:rsid w:val="7D10DF45"/>
    <w:rsid w:val="7E12ED55"/>
    <w:rsid w:val="7E46E5B1"/>
    <w:rsid w:val="7EE61308"/>
    <w:rsid w:val="7F7CF2B1"/>
    <w:rsid w:val="7FBD803B"/>
    <w:rsid w:val="7FFA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8A91"/>
  <w15:chartTrackingRefBased/>
  <w15:docId w15:val="{95D3461B-36DE-40D1-98E5-4E13FB18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D5"/>
    <w:pPr>
      <w:ind w:left="720"/>
      <w:contextualSpacing/>
    </w:pPr>
  </w:style>
  <w:style w:type="character" w:styleId="Hyperlink">
    <w:name w:val="Hyperlink"/>
    <w:basedOn w:val="DefaultParagraphFont"/>
    <w:uiPriority w:val="99"/>
    <w:unhideWhenUsed/>
    <w:rsid w:val="007421D5"/>
    <w:rPr>
      <w:color w:val="0563C1" w:themeColor="hyperlink"/>
      <w:u w:val="single"/>
    </w:rPr>
  </w:style>
  <w:style w:type="character" w:styleId="UnresolvedMention">
    <w:name w:val="Unresolved Mention"/>
    <w:basedOn w:val="DefaultParagraphFont"/>
    <w:uiPriority w:val="99"/>
    <w:semiHidden/>
    <w:unhideWhenUsed/>
    <w:rsid w:val="007421D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D7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01"/>
    <w:rPr>
      <w:rFonts w:ascii="Segoe UI" w:hAnsi="Segoe UI" w:cs="Segoe UI"/>
      <w:sz w:val="18"/>
      <w:szCs w:val="18"/>
    </w:rPr>
  </w:style>
  <w:style w:type="paragraph" w:styleId="NormalWeb">
    <w:name w:val="Normal (Web)"/>
    <w:basedOn w:val="Normal"/>
    <w:uiPriority w:val="99"/>
    <w:semiHidden/>
    <w:unhideWhenUsed/>
    <w:rsid w:val="00716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fd1f5543097f439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667b92-5a1d-4b34-93bd-112b4f464aa4">
      <UserInfo>
        <DisplayName>Susan Cade</DisplayName>
        <AccountId>100</AccountId>
        <AccountType/>
      </UserInfo>
      <UserInfo>
        <DisplayName>Madison Brown</DisplayName>
        <AccountId>146</AccountId>
        <AccountType/>
      </UserInfo>
      <UserInfo>
        <DisplayName>Margaret Greenisen</DisplayName>
        <AccountId>147</AccountId>
        <AccountType/>
      </UserInfo>
      <UserInfo>
        <DisplayName>Paula Davis</DisplayName>
        <AccountId>91</AccountId>
        <AccountType/>
      </UserInfo>
      <UserInfo>
        <DisplayName>Heather Jennings</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1D344AD1E7947BE2783B521498117" ma:contentTypeVersion="12" ma:contentTypeDescription="Create a new document." ma:contentTypeScope="" ma:versionID="a2f53ca9afa2f706864dd207092501fe">
  <xsd:schema xmlns:xsd="http://www.w3.org/2001/XMLSchema" xmlns:xs="http://www.w3.org/2001/XMLSchema" xmlns:p="http://schemas.microsoft.com/office/2006/metadata/properties" xmlns:ns2="63753343-6d13-4d3c-b873-a23c2b9c35de" xmlns:ns3="ca667b92-5a1d-4b34-93bd-112b4f464aa4" targetNamespace="http://schemas.microsoft.com/office/2006/metadata/properties" ma:root="true" ma:fieldsID="e6b338d19b531071385343cf0c39a4e6" ns2:_="" ns3:_="">
    <xsd:import namespace="63753343-6d13-4d3c-b873-a23c2b9c35de"/>
    <xsd:import namespace="ca667b92-5a1d-4b34-93bd-112b4f464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53343-6d13-4d3c-b873-a23c2b9c3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67b92-5a1d-4b34-93bd-112b4f464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1A8DA-C672-4814-93DA-52979F200892}">
  <ds:schemaRefs>
    <ds:schemaRef ds:uri="http://schemas.microsoft.com/office/2006/metadata/properties"/>
    <ds:schemaRef ds:uri="http://schemas.microsoft.com/office/infopath/2007/PartnerControls"/>
    <ds:schemaRef ds:uri="ca667b92-5a1d-4b34-93bd-112b4f464aa4"/>
  </ds:schemaRefs>
</ds:datastoreItem>
</file>

<file path=customXml/itemProps2.xml><?xml version="1.0" encoding="utf-8"?>
<ds:datastoreItem xmlns:ds="http://schemas.openxmlformats.org/officeDocument/2006/customXml" ds:itemID="{01312871-4D3B-4B0C-BAE4-9F3C6D05C959}">
  <ds:schemaRefs>
    <ds:schemaRef ds:uri="http://schemas.microsoft.com/sharepoint/v3/contenttype/forms"/>
  </ds:schemaRefs>
</ds:datastoreItem>
</file>

<file path=customXml/itemProps3.xml><?xml version="1.0" encoding="utf-8"?>
<ds:datastoreItem xmlns:ds="http://schemas.openxmlformats.org/officeDocument/2006/customXml" ds:itemID="{CEAEA4B0-0607-4884-B66E-1E20CD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53343-6d13-4d3c-b873-a23c2b9c35de"/>
    <ds:schemaRef ds:uri="ca667b92-5a1d-4b34-93bd-112b4f46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Phelps</dc:creator>
  <cp:keywords/>
  <dc:description/>
  <cp:lastModifiedBy>Nicole Barajas</cp:lastModifiedBy>
  <cp:revision>2</cp:revision>
  <cp:lastPrinted>2021-07-14T14:36:00Z</cp:lastPrinted>
  <dcterms:created xsi:type="dcterms:W3CDTF">2022-09-01T15:17:00Z</dcterms:created>
  <dcterms:modified xsi:type="dcterms:W3CDTF">2022-09-01T15:17:00Z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0x0101005E21D344AD1E7947BE2783B521498117</vt:lpwstr>
  </property>
  <property fmtid="{D5CDD505-2E9C-101B-9397-08002B2CF9AE}" pid="3" name="Order">
    <vt:r8>38700</vt:r8>
  </property>
  <property fmtid="{D5CDD505-2E9C-101B-9397-08002B2CF9AE}" pid="4" name="_ExtendedDescription">
    <vt:lpwstr/>
  </property>
  <property fmtid="{D5CDD505-2E9C-101B-9397-08002B2CF9AE}" pid="5" name="_CopySource">
    <vt:lpwstr>https://knoxlib-my.sharepoint.com/personal/ephelps_knoxlib_org/Documents/Program planning worksheet.docx</vt:lpwstr>
  </property>
</Properties>
</file>